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DD8" w14:textId="77777777" w:rsidR="00F70915" w:rsidRDefault="00F70915"/>
    <w:p w14:paraId="6AC0D8AC" w14:textId="062E96B9" w:rsidR="00801983" w:rsidRPr="00373170" w:rsidRDefault="00F70915" w:rsidP="00F70915">
      <w:pPr>
        <w:rPr>
          <w:rStyle w:val="TitleChar"/>
          <w:sz w:val="52"/>
          <w:szCs w:val="52"/>
        </w:rPr>
      </w:pPr>
      <w:r w:rsidRPr="00373170">
        <w:rPr>
          <w:rStyle w:val="TitleChar"/>
          <w:noProof/>
          <w:sz w:val="52"/>
          <w:szCs w:val="52"/>
        </w:rPr>
        <w:drawing>
          <wp:anchor distT="0" distB="0" distL="114300" distR="114300" simplePos="0" relativeHeight="251659264" behindDoc="0" locked="1" layoutInCell="1" allowOverlap="1" wp14:anchorId="03453FAA" wp14:editId="12A815EE">
            <wp:simplePos x="0" y="0"/>
            <wp:positionH relativeFrom="column">
              <wp:posOffset>247650</wp:posOffset>
            </wp:positionH>
            <wp:positionV relativeFrom="page">
              <wp:posOffset>9785985</wp:posOffset>
            </wp:positionV>
            <wp:extent cx="6386400" cy="903600"/>
            <wp:effectExtent l="0" t="0" r="1905" b="0"/>
            <wp:wrapTopAndBottom/>
            <wp:docPr id="2"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86400" cy="903600"/>
                    </a:xfrm>
                    <a:prstGeom prst="rect">
                      <a:avLst/>
                    </a:prstGeom>
                  </pic:spPr>
                </pic:pic>
              </a:graphicData>
            </a:graphic>
            <wp14:sizeRelH relativeFrom="margin">
              <wp14:pctWidth>0</wp14:pctWidth>
            </wp14:sizeRelH>
            <wp14:sizeRelV relativeFrom="margin">
              <wp14:pctHeight>0</wp14:pctHeight>
            </wp14:sizeRelV>
          </wp:anchor>
        </w:drawing>
      </w:r>
      <w:r w:rsidRPr="00373170">
        <w:rPr>
          <w:rStyle w:val="TitleChar"/>
          <w:noProof/>
          <w:sz w:val="52"/>
          <w:szCs w:val="52"/>
        </w:rPr>
        <w:drawing>
          <wp:anchor distT="0" distB="0" distL="114300" distR="114300" simplePos="0" relativeHeight="251658240" behindDoc="0" locked="0" layoutInCell="1" allowOverlap="1" wp14:anchorId="555E15A4" wp14:editId="7F9AF12C">
            <wp:simplePos x="0" y="0"/>
            <wp:positionH relativeFrom="page">
              <wp:posOffset>13063</wp:posOffset>
            </wp:positionH>
            <wp:positionV relativeFrom="page">
              <wp:posOffset>0</wp:posOffset>
            </wp:positionV>
            <wp:extent cx="6557554" cy="1378576"/>
            <wp:effectExtent l="0" t="0" r="0" b="6350"/>
            <wp:wrapTopAndBottom/>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06075" cy="1409799"/>
                    </a:xfrm>
                    <a:prstGeom prst="rect">
                      <a:avLst/>
                    </a:prstGeom>
                  </pic:spPr>
                </pic:pic>
              </a:graphicData>
            </a:graphic>
            <wp14:sizeRelH relativeFrom="margin">
              <wp14:pctWidth>0</wp14:pctWidth>
            </wp14:sizeRelH>
            <wp14:sizeRelV relativeFrom="margin">
              <wp14:pctHeight>0</wp14:pctHeight>
            </wp14:sizeRelV>
          </wp:anchor>
        </w:drawing>
      </w:r>
      <w:r w:rsidR="00373170" w:rsidRPr="00373170">
        <w:rPr>
          <w:rStyle w:val="TitleChar"/>
          <w:sz w:val="52"/>
          <w:szCs w:val="52"/>
        </w:rPr>
        <w:t xml:space="preserve">Early Years </w:t>
      </w:r>
      <w:r w:rsidR="00C652F9">
        <w:rPr>
          <w:rStyle w:val="TitleChar"/>
          <w:sz w:val="52"/>
          <w:szCs w:val="52"/>
        </w:rPr>
        <w:t>Devotions Order</w:t>
      </w:r>
    </w:p>
    <w:p w14:paraId="6E00787B" w14:textId="649376B2" w:rsidR="00BB7127" w:rsidRDefault="00BB7127" w:rsidP="00C652F9">
      <w:pPr>
        <w:rPr>
          <w:b/>
          <w:bCs/>
        </w:rPr>
      </w:pPr>
      <w:r>
        <w:rPr>
          <w:b/>
          <w:bCs/>
        </w:rPr>
        <w:t>LIGHT THE CANDLE</w:t>
      </w:r>
    </w:p>
    <w:p w14:paraId="54FBCA30" w14:textId="0AB572C4" w:rsidR="00C652F9" w:rsidRDefault="00C652F9" w:rsidP="00C652F9">
      <w:pPr>
        <w:rPr>
          <w:b/>
          <w:bCs/>
        </w:rPr>
      </w:pPr>
      <w:r>
        <w:rPr>
          <w:b/>
          <w:bCs/>
        </w:rPr>
        <w:t>INVOCATION</w:t>
      </w:r>
    </w:p>
    <w:p w14:paraId="05DC97E4" w14:textId="14F75581" w:rsidR="00C652F9" w:rsidRPr="00C652F9" w:rsidRDefault="00C652F9" w:rsidP="00C652F9">
      <w:r w:rsidRPr="00C652F9">
        <w:rPr>
          <w:i/>
          <w:iCs/>
        </w:rPr>
        <w:t>Staff member leads, but gives children the opportunity to join in if they can. Once students are familiar with the invocation, you could ask one of them to say the invocation at the front.</w:t>
      </w:r>
      <w:r>
        <w:rPr>
          <w:b/>
          <w:bCs/>
        </w:rPr>
        <w:br/>
      </w:r>
      <w:r w:rsidRPr="00C652F9">
        <w:t>Let’s begin.</w:t>
      </w:r>
    </w:p>
    <w:p w14:paraId="1983E7A2" w14:textId="5AEBBEDC" w:rsidR="00C652F9" w:rsidRPr="00C652F9" w:rsidRDefault="00C652F9" w:rsidP="00C652F9">
      <w:r w:rsidRPr="00C652F9">
        <w:t>In the name of the</w:t>
      </w:r>
      <w:r w:rsidRPr="00C652F9">
        <w:t xml:space="preserve"> </w:t>
      </w:r>
      <w:r w:rsidRPr="00C652F9">
        <w:t>Father and the Son and the Holy Spirit</w:t>
      </w:r>
      <w:r w:rsidRPr="00C652F9">
        <w:t xml:space="preserve">, </w:t>
      </w:r>
    </w:p>
    <w:p w14:paraId="6AD1B58D" w14:textId="2105E553" w:rsidR="00C652F9" w:rsidRDefault="00C652F9" w:rsidP="00C652F9">
      <w:pPr>
        <w:rPr>
          <w:b/>
          <w:bCs/>
        </w:rPr>
      </w:pPr>
      <w:r w:rsidRPr="00C652F9">
        <w:rPr>
          <w:b/>
          <w:bCs/>
        </w:rPr>
        <w:t>Amen</w:t>
      </w:r>
    </w:p>
    <w:p w14:paraId="27D8A001" w14:textId="71263D8A" w:rsidR="00BB7127" w:rsidRDefault="00C652F9" w:rsidP="00BB7127">
      <w:r w:rsidRPr="00C652F9">
        <w:t>[</w:t>
      </w:r>
      <w:r w:rsidRPr="00BB7127">
        <w:rPr>
          <w:b/>
          <w:bCs/>
        </w:rPr>
        <w:t>PRAYER BEFORE READING</w:t>
      </w:r>
      <w:r>
        <w:t xml:space="preserve"> </w:t>
      </w:r>
      <w:r w:rsidR="00BB7127">
        <w:t>–</w:t>
      </w:r>
      <w:r>
        <w:t xml:space="preserve"> </w:t>
      </w:r>
    </w:p>
    <w:p w14:paraId="3CE346D5" w14:textId="64157FE7" w:rsidR="00BB7127" w:rsidRPr="00BB7127" w:rsidRDefault="00BB7127" w:rsidP="00BB7127">
      <w:r w:rsidRPr="00BB7127">
        <w:t>‘Now we will hear from God.</w:t>
      </w:r>
      <w:r>
        <w:t xml:space="preserve"> </w:t>
      </w:r>
      <w:r w:rsidRPr="00BB7127">
        <w:t>Let’s listen carefully to the Bible story.’</w:t>
      </w:r>
    </w:p>
    <w:p w14:paraId="7658A657" w14:textId="77777777" w:rsidR="00BB7127" w:rsidRDefault="00BB7127" w:rsidP="00BB7127">
      <w:r>
        <w:t xml:space="preserve">OR </w:t>
      </w:r>
      <w:r w:rsidRPr="00BB7127">
        <w:t xml:space="preserve">‘Let’s pray before we hear the Bible story. </w:t>
      </w:r>
    </w:p>
    <w:p w14:paraId="74B945DD" w14:textId="07818493" w:rsidR="00BB7127" w:rsidRPr="00BB7127" w:rsidRDefault="00BB7127" w:rsidP="00BB7127">
      <w:r w:rsidRPr="00BB7127">
        <w:rPr>
          <w:b/>
          <w:bCs/>
        </w:rPr>
        <w:t>Dear God,</w:t>
      </w:r>
      <w:r w:rsidRPr="00BB7127">
        <w:rPr>
          <w:b/>
          <w:bCs/>
        </w:rPr>
        <w:t xml:space="preserve"> </w:t>
      </w:r>
      <w:r w:rsidRPr="00BB7127">
        <w:rPr>
          <w:b/>
          <w:bCs/>
        </w:rPr>
        <w:t>open our ears and our hearts to hear you today. Amen.</w:t>
      </w:r>
      <w:r w:rsidRPr="00BB7127">
        <w:t>’</w:t>
      </w:r>
    </w:p>
    <w:p w14:paraId="12D95B35" w14:textId="02BA265A" w:rsidR="00C652F9" w:rsidRDefault="00BB7127" w:rsidP="00BB7127">
      <w:pPr>
        <w:rPr>
          <w:i/>
          <w:iCs/>
        </w:rPr>
      </w:pPr>
      <w:r w:rsidRPr="00BB7127">
        <w:rPr>
          <w:i/>
          <w:iCs/>
        </w:rPr>
        <w:t>(You could include gestures to match the prayers).</w:t>
      </w:r>
    </w:p>
    <w:p w14:paraId="34B0FFD1" w14:textId="4695633C" w:rsidR="00C652F9" w:rsidRDefault="00C652F9" w:rsidP="00C652F9">
      <w:pPr>
        <w:rPr>
          <w:b/>
          <w:bCs/>
        </w:rPr>
      </w:pPr>
      <w:r w:rsidRPr="00C652F9">
        <w:rPr>
          <w:b/>
          <w:bCs/>
        </w:rPr>
        <w:t xml:space="preserve">BIBLE STORY </w:t>
      </w:r>
    </w:p>
    <w:p w14:paraId="416BBFE1" w14:textId="1F45ED3C" w:rsidR="00C652F9" w:rsidRPr="00C652F9" w:rsidRDefault="00C652F9" w:rsidP="00C652F9">
      <w:pPr>
        <w:rPr>
          <w:i/>
          <w:iCs/>
        </w:rPr>
      </w:pPr>
      <w:r>
        <w:rPr>
          <w:i/>
          <w:iCs/>
        </w:rPr>
        <w:t>Staff member reads from a Bible story book, or plays a video retelling.</w:t>
      </w:r>
    </w:p>
    <w:p w14:paraId="0A2EC92E" w14:textId="1FBE399C" w:rsidR="00C652F9" w:rsidRDefault="00C652F9" w:rsidP="00C652F9">
      <w:pPr>
        <w:rPr>
          <w:b/>
          <w:bCs/>
        </w:rPr>
      </w:pPr>
      <w:r>
        <w:rPr>
          <w:b/>
          <w:bCs/>
        </w:rPr>
        <w:t>QUESTION TIME</w:t>
      </w:r>
    </w:p>
    <w:p w14:paraId="340083F1" w14:textId="7ECB03F6" w:rsidR="00C652F9" w:rsidRPr="00C652F9" w:rsidRDefault="00C652F9" w:rsidP="00C652F9">
      <w:pPr>
        <w:rPr>
          <w:i/>
          <w:iCs/>
        </w:rPr>
      </w:pPr>
      <w:r w:rsidRPr="00C652F9">
        <w:rPr>
          <w:i/>
          <w:iCs/>
        </w:rPr>
        <w:t xml:space="preserve">Ask some simple questions to check for understanding or </w:t>
      </w:r>
      <w:r>
        <w:rPr>
          <w:i/>
          <w:iCs/>
        </w:rPr>
        <w:t>help the children connect to the story.</w:t>
      </w:r>
    </w:p>
    <w:p w14:paraId="3FE88D01" w14:textId="242945B7" w:rsidR="00C652F9" w:rsidRDefault="00C652F9" w:rsidP="00C652F9">
      <w:pPr>
        <w:rPr>
          <w:b/>
          <w:bCs/>
        </w:rPr>
      </w:pPr>
      <w:r w:rsidRPr="00C652F9">
        <w:rPr>
          <w:b/>
          <w:bCs/>
        </w:rPr>
        <w:t>PRAYERS</w:t>
      </w:r>
    </w:p>
    <w:p w14:paraId="460D0949" w14:textId="1B790255" w:rsidR="00C652F9" w:rsidRDefault="00C652F9" w:rsidP="00C652F9">
      <w:pPr>
        <w:rPr>
          <w:i/>
          <w:iCs/>
        </w:rPr>
      </w:pPr>
      <w:r w:rsidRPr="00C652F9">
        <w:rPr>
          <w:i/>
          <w:iCs/>
        </w:rPr>
        <w:t xml:space="preserve">Staff member starts off the prayer, connecting back to the Bible story, and then gives students a chance </w:t>
      </w:r>
      <w:r>
        <w:rPr>
          <w:i/>
          <w:iCs/>
        </w:rPr>
        <w:t xml:space="preserve">to </w:t>
      </w:r>
      <w:r w:rsidRPr="00C652F9">
        <w:rPr>
          <w:i/>
          <w:iCs/>
        </w:rPr>
        <w:t>add their own prayers. OR teach students a simple prayer like The Lord’s Prayer.</w:t>
      </w:r>
    </w:p>
    <w:p w14:paraId="10BB3EFE" w14:textId="74580FB9" w:rsidR="00C652F9" w:rsidRPr="00C652F9" w:rsidRDefault="00C652F9" w:rsidP="00C652F9">
      <w:r w:rsidRPr="00C652F9">
        <w:t>Let’s bow our heads and fold our hands as we pray:</w:t>
      </w:r>
    </w:p>
    <w:p w14:paraId="7966E8A5" w14:textId="032800C9" w:rsidR="00373170" w:rsidRDefault="00C652F9" w:rsidP="00C652F9">
      <w:pPr>
        <w:rPr>
          <w:b/>
          <w:bCs/>
        </w:rPr>
      </w:pPr>
      <w:r w:rsidRPr="00C652F9">
        <w:rPr>
          <w:b/>
          <w:bCs/>
        </w:rPr>
        <w:t>BLESSING</w:t>
      </w:r>
    </w:p>
    <w:p w14:paraId="64624C38" w14:textId="77777777" w:rsidR="00C652F9" w:rsidRPr="00C652F9" w:rsidRDefault="00C652F9" w:rsidP="00C652F9">
      <w:pPr>
        <w:rPr>
          <w:i/>
          <w:iCs/>
        </w:rPr>
      </w:pPr>
      <w:r w:rsidRPr="00C652F9">
        <w:rPr>
          <w:i/>
          <w:iCs/>
        </w:rPr>
        <w:t>You might like to encourage the children and staff to bless</w:t>
      </w:r>
      <w:r w:rsidRPr="00C652F9">
        <w:rPr>
          <w:i/>
          <w:iCs/>
        </w:rPr>
        <w:t xml:space="preserve"> </w:t>
      </w:r>
      <w:r w:rsidRPr="00C652F9">
        <w:rPr>
          <w:i/>
          <w:iCs/>
        </w:rPr>
        <w:t>each other at the end of the devotion time. Use simple</w:t>
      </w:r>
      <w:r w:rsidRPr="00C652F9">
        <w:rPr>
          <w:i/>
          <w:iCs/>
        </w:rPr>
        <w:t xml:space="preserve"> </w:t>
      </w:r>
      <w:r w:rsidRPr="00C652F9">
        <w:rPr>
          <w:i/>
          <w:iCs/>
        </w:rPr>
        <w:t>words and include a simple gesture like making a cross on</w:t>
      </w:r>
      <w:r w:rsidRPr="00C652F9">
        <w:rPr>
          <w:i/>
          <w:iCs/>
        </w:rPr>
        <w:t xml:space="preserve"> </w:t>
      </w:r>
      <w:r w:rsidRPr="00C652F9">
        <w:rPr>
          <w:i/>
          <w:iCs/>
        </w:rPr>
        <w:t>each other’s forehead or arm.</w:t>
      </w:r>
      <w:r w:rsidRPr="00C652F9">
        <w:rPr>
          <w:i/>
          <w:iCs/>
        </w:rPr>
        <w:t xml:space="preserve"> </w:t>
      </w:r>
    </w:p>
    <w:p w14:paraId="4B20376B" w14:textId="5CDB4E93" w:rsidR="00C652F9" w:rsidRPr="00C652F9" w:rsidRDefault="00C652F9" w:rsidP="00C652F9">
      <w:pPr>
        <w:rPr>
          <w:b/>
          <w:bCs/>
        </w:rPr>
      </w:pPr>
      <w:r w:rsidRPr="00C652F9">
        <w:rPr>
          <w:b/>
          <w:bCs/>
        </w:rPr>
        <w:t>‘God bless you today [name]’;</w:t>
      </w:r>
    </w:p>
    <w:p w14:paraId="573C6412" w14:textId="2DFAEA4D" w:rsidR="00C652F9" w:rsidRPr="00C652F9" w:rsidRDefault="00C652F9" w:rsidP="00C652F9">
      <w:pPr>
        <w:rPr>
          <w:b/>
          <w:bCs/>
        </w:rPr>
      </w:pPr>
      <w:r w:rsidRPr="00C652F9">
        <w:rPr>
          <w:b/>
          <w:bCs/>
        </w:rPr>
        <w:t>‘Jesus loves you, [name]. Have a great day!’</w:t>
      </w:r>
    </w:p>
    <w:sectPr w:rsidR="00C652F9" w:rsidRPr="00C652F9" w:rsidSect="00A91C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70"/>
    <w:rsid w:val="002D66E5"/>
    <w:rsid w:val="00373170"/>
    <w:rsid w:val="00801983"/>
    <w:rsid w:val="00A91C28"/>
    <w:rsid w:val="00BB7127"/>
    <w:rsid w:val="00C652F9"/>
    <w:rsid w:val="00C921BC"/>
    <w:rsid w:val="00DB2628"/>
    <w:rsid w:val="00F70915"/>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A028"/>
  <w15:chartTrackingRefBased/>
  <w15:docId w15:val="{0CBD94BC-F69E-45BC-B879-F15C0EF7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70"/>
  </w:style>
  <w:style w:type="paragraph" w:styleId="Heading1">
    <w:name w:val="heading 1"/>
    <w:basedOn w:val="Normal"/>
    <w:next w:val="Normal"/>
    <w:link w:val="Heading1Char"/>
    <w:uiPriority w:val="9"/>
    <w:qFormat/>
    <w:rsid w:val="0037317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37317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37317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37317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373170"/>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373170"/>
    <w:pPr>
      <w:keepNext/>
      <w:keepLines/>
      <w:spacing w:before="40" w:after="0"/>
      <w:outlineLvl w:val="5"/>
    </w:pPr>
  </w:style>
  <w:style w:type="paragraph" w:styleId="Heading7">
    <w:name w:val="heading 7"/>
    <w:basedOn w:val="Normal"/>
    <w:next w:val="Normal"/>
    <w:link w:val="Heading7Char"/>
    <w:uiPriority w:val="9"/>
    <w:semiHidden/>
    <w:unhideWhenUsed/>
    <w:qFormat/>
    <w:rsid w:val="0037317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7317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37317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915"/>
    <w:pPr>
      <w:autoSpaceDE w:val="0"/>
      <w:autoSpaceDN w:val="0"/>
      <w:adjustRightInd w:val="0"/>
      <w:spacing w:line="288" w:lineRule="auto"/>
      <w:textAlignment w:val="center"/>
    </w:pPr>
    <w:rPr>
      <w:rFonts w:ascii="MinionPro-Regular" w:hAnsi="MinionPro-Regular" w:cs="MinionPro-Regular"/>
      <w:color w:val="000000"/>
      <w:lang w:val="en-US" w:bidi="km-KH"/>
    </w:rPr>
  </w:style>
  <w:style w:type="character" w:customStyle="1" w:styleId="Heading1Char">
    <w:name w:val="Heading 1 Char"/>
    <w:basedOn w:val="DefaultParagraphFont"/>
    <w:link w:val="Heading1"/>
    <w:uiPriority w:val="9"/>
    <w:rsid w:val="0037317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37317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37317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373170"/>
    <w:rPr>
      <w:i/>
      <w:iCs/>
    </w:rPr>
  </w:style>
  <w:style w:type="character" w:customStyle="1" w:styleId="Heading5Char">
    <w:name w:val="Heading 5 Char"/>
    <w:basedOn w:val="DefaultParagraphFont"/>
    <w:link w:val="Heading5"/>
    <w:uiPriority w:val="9"/>
    <w:semiHidden/>
    <w:rsid w:val="00373170"/>
    <w:rPr>
      <w:color w:val="404040" w:themeColor="text1" w:themeTint="BF"/>
    </w:rPr>
  </w:style>
  <w:style w:type="character" w:customStyle="1" w:styleId="Heading6Char">
    <w:name w:val="Heading 6 Char"/>
    <w:basedOn w:val="DefaultParagraphFont"/>
    <w:link w:val="Heading6"/>
    <w:uiPriority w:val="9"/>
    <w:semiHidden/>
    <w:rsid w:val="00373170"/>
  </w:style>
  <w:style w:type="character" w:customStyle="1" w:styleId="Heading7Char">
    <w:name w:val="Heading 7 Char"/>
    <w:basedOn w:val="DefaultParagraphFont"/>
    <w:link w:val="Heading7"/>
    <w:uiPriority w:val="9"/>
    <w:semiHidden/>
    <w:rsid w:val="003731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73170"/>
    <w:rPr>
      <w:color w:val="262626" w:themeColor="text1" w:themeTint="D9"/>
      <w:sz w:val="21"/>
      <w:szCs w:val="21"/>
    </w:rPr>
  </w:style>
  <w:style w:type="character" w:customStyle="1" w:styleId="Heading9Char">
    <w:name w:val="Heading 9 Char"/>
    <w:basedOn w:val="DefaultParagraphFont"/>
    <w:link w:val="Heading9"/>
    <w:uiPriority w:val="9"/>
    <w:semiHidden/>
    <w:rsid w:val="0037317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73170"/>
    <w:pPr>
      <w:spacing w:after="200" w:line="240" w:lineRule="auto"/>
    </w:pPr>
    <w:rPr>
      <w:i/>
      <w:iCs/>
      <w:color w:val="1E5155" w:themeColor="text2"/>
      <w:sz w:val="18"/>
      <w:szCs w:val="18"/>
    </w:rPr>
  </w:style>
  <w:style w:type="paragraph" w:styleId="Title">
    <w:name w:val="Title"/>
    <w:basedOn w:val="Normal"/>
    <w:next w:val="Normal"/>
    <w:link w:val="TitleChar"/>
    <w:uiPriority w:val="10"/>
    <w:qFormat/>
    <w:rsid w:val="0037317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7317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7317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73170"/>
    <w:rPr>
      <w:color w:val="5A5A5A" w:themeColor="text1" w:themeTint="A5"/>
      <w:spacing w:val="15"/>
    </w:rPr>
  </w:style>
  <w:style w:type="character" w:styleId="Strong">
    <w:name w:val="Strong"/>
    <w:basedOn w:val="DefaultParagraphFont"/>
    <w:uiPriority w:val="22"/>
    <w:qFormat/>
    <w:rsid w:val="00373170"/>
    <w:rPr>
      <w:b/>
      <w:bCs/>
      <w:color w:val="auto"/>
    </w:rPr>
  </w:style>
  <w:style w:type="character" w:styleId="Emphasis">
    <w:name w:val="Emphasis"/>
    <w:basedOn w:val="DefaultParagraphFont"/>
    <w:uiPriority w:val="20"/>
    <w:qFormat/>
    <w:rsid w:val="00373170"/>
    <w:rPr>
      <w:i/>
      <w:iCs/>
      <w:color w:val="auto"/>
    </w:rPr>
  </w:style>
  <w:style w:type="paragraph" w:styleId="NoSpacing">
    <w:name w:val="No Spacing"/>
    <w:uiPriority w:val="1"/>
    <w:qFormat/>
    <w:rsid w:val="00373170"/>
    <w:pPr>
      <w:spacing w:after="0" w:line="240" w:lineRule="auto"/>
    </w:pPr>
  </w:style>
  <w:style w:type="paragraph" w:styleId="Quote">
    <w:name w:val="Quote"/>
    <w:basedOn w:val="Normal"/>
    <w:next w:val="Normal"/>
    <w:link w:val="QuoteChar"/>
    <w:uiPriority w:val="29"/>
    <w:qFormat/>
    <w:rsid w:val="0037317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73170"/>
    <w:rPr>
      <w:i/>
      <w:iCs/>
      <w:color w:val="404040" w:themeColor="text1" w:themeTint="BF"/>
    </w:rPr>
  </w:style>
  <w:style w:type="paragraph" w:styleId="IntenseQuote">
    <w:name w:val="Intense Quote"/>
    <w:basedOn w:val="Normal"/>
    <w:next w:val="Normal"/>
    <w:link w:val="IntenseQuoteChar"/>
    <w:uiPriority w:val="30"/>
    <w:qFormat/>
    <w:rsid w:val="0037317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373170"/>
    <w:rPr>
      <w:i/>
      <w:iCs/>
      <w:color w:val="404040" w:themeColor="text1" w:themeTint="BF"/>
    </w:rPr>
  </w:style>
  <w:style w:type="character" w:styleId="SubtleEmphasis">
    <w:name w:val="Subtle Emphasis"/>
    <w:basedOn w:val="DefaultParagraphFont"/>
    <w:uiPriority w:val="19"/>
    <w:qFormat/>
    <w:rsid w:val="00373170"/>
    <w:rPr>
      <w:i/>
      <w:iCs/>
      <w:color w:val="404040" w:themeColor="text1" w:themeTint="BF"/>
    </w:rPr>
  </w:style>
  <w:style w:type="character" w:styleId="IntenseEmphasis">
    <w:name w:val="Intense Emphasis"/>
    <w:basedOn w:val="DefaultParagraphFont"/>
    <w:uiPriority w:val="21"/>
    <w:qFormat/>
    <w:rsid w:val="00373170"/>
    <w:rPr>
      <w:b/>
      <w:bCs/>
      <w:i/>
      <w:iCs/>
      <w:color w:val="auto"/>
    </w:rPr>
  </w:style>
  <w:style w:type="character" w:styleId="SubtleReference">
    <w:name w:val="Subtle Reference"/>
    <w:basedOn w:val="DefaultParagraphFont"/>
    <w:uiPriority w:val="31"/>
    <w:qFormat/>
    <w:rsid w:val="00373170"/>
    <w:rPr>
      <w:smallCaps/>
      <w:color w:val="404040" w:themeColor="text1" w:themeTint="BF"/>
    </w:rPr>
  </w:style>
  <w:style w:type="character" w:styleId="IntenseReference">
    <w:name w:val="Intense Reference"/>
    <w:basedOn w:val="DefaultParagraphFont"/>
    <w:uiPriority w:val="32"/>
    <w:qFormat/>
    <w:rsid w:val="00373170"/>
    <w:rPr>
      <w:b/>
      <w:bCs/>
      <w:smallCaps/>
      <w:color w:val="404040" w:themeColor="text1" w:themeTint="BF"/>
      <w:spacing w:val="5"/>
    </w:rPr>
  </w:style>
  <w:style w:type="character" w:styleId="BookTitle">
    <w:name w:val="Book Title"/>
    <w:basedOn w:val="DefaultParagraphFont"/>
    <w:uiPriority w:val="33"/>
    <w:qFormat/>
    <w:rsid w:val="00373170"/>
    <w:rPr>
      <w:b/>
      <w:bCs/>
      <w:i/>
      <w:iCs/>
      <w:spacing w:val="5"/>
    </w:rPr>
  </w:style>
  <w:style w:type="paragraph" w:styleId="TOCHeading">
    <w:name w:val="TOC Heading"/>
    <w:basedOn w:val="Heading1"/>
    <w:next w:val="Normal"/>
    <w:uiPriority w:val="39"/>
    <w:semiHidden/>
    <w:unhideWhenUsed/>
    <w:qFormat/>
    <w:rsid w:val="003731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krahling\LCANZ\Commission%20on%20Worship%20-%20General\LEA%20Worship\Website%20and%20Desgn\Letterhead%20Portrait%20files\Portrait%20files\LEA%20Worship%20and%20Devotions_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LEA Worship and Devotions_Letterhead</Template>
  <TotalTime>11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Krahling, Libby</cp:lastModifiedBy>
  <cp:revision>3</cp:revision>
  <dcterms:created xsi:type="dcterms:W3CDTF">2023-11-21T05:17:00Z</dcterms:created>
  <dcterms:modified xsi:type="dcterms:W3CDTF">2023-11-21T05:28:00Z</dcterms:modified>
</cp:coreProperties>
</file>