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7DD8" w14:textId="77777777" w:rsidR="00F70915" w:rsidRDefault="00F70915"/>
    <w:p w14:paraId="6AC0D8AC" w14:textId="57DE4BB4" w:rsidR="00801983" w:rsidRPr="00373170" w:rsidRDefault="00F70915" w:rsidP="00F70915">
      <w:pPr>
        <w:rPr>
          <w:rStyle w:val="TitleChar"/>
          <w:sz w:val="52"/>
          <w:szCs w:val="52"/>
        </w:rPr>
      </w:pPr>
      <w:r w:rsidRPr="00373170">
        <w:rPr>
          <w:rStyle w:val="TitleChar"/>
          <w:sz w:val="52"/>
          <w:szCs w:val="52"/>
        </w:rPr>
        <w:drawing>
          <wp:anchor distT="0" distB="0" distL="114300" distR="114300" simplePos="0" relativeHeight="251659264" behindDoc="0" locked="1" layoutInCell="1" allowOverlap="1" wp14:anchorId="03453FAA" wp14:editId="12A815EE">
            <wp:simplePos x="0" y="0"/>
            <wp:positionH relativeFrom="column">
              <wp:posOffset>247650</wp:posOffset>
            </wp:positionH>
            <wp:positionV relativeFrom="page">
              <wp:posOffset>9785985</wp:posOffset>
            </wp:positionV>
            <wp:extent cx="6386400" cy="903600"/>
            <wp:effectExtent l="0" t="0" r="1905" b="0"/>
            <wp:wrapTopAndBottom/>
            <wp:docPr id="2" name="Picture 2" descr="A white background with black and white clou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background with black and white clouds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64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3170">
        <w:rPr>
          <w:rStyle w:val="TitleChar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555E15A4" wp14:editId="7F9AF12C">
            <wp:simplePos x="0" y="0"/>
            <wp:positionH relativeFrom="page">
              <wp:posOffset>13063</wp:posOffset>
            </wp:positionH>
            <wp:positionV relativeFrom="page">
              <wp:posOffset>0</wp:posOffset>
            </wp:positionV>
            <wp:extent cx="6557554" cy="1378576"/>
            <wp:effectExtent l="0" t="0" r="0" b="6350"/>
            <wp:wrapTopAndBottom/>
            <wp:docPr id="1" name="Picture 1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overla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075" cy="1409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170" w:rsidRPr="00373170">
        <w:rPr>
          <w:rStyle w:val="TitleChar"/>
          <w:sz w:val="52"/>
          <w:szCs w:val="52"/>
        </w:rPr>
        <w:t>Early Years Worship Service Order 1</w:t>
      </w:r>
    </w:p>
    <w:p w14:paraId="62D8F6B0" w14:textId="77777777" w:rsidR="002E1D2A" w:rsidRPr="002E1D2A" w:rsidRDefault="002E1D2A" w:rsidP="002E1D2A">
      <w:pPr>
        <w:rPr>
          <w:b/>
          <w:bCs/>
        </w:rPr>
      </w:pPr>
      <w:r w:rsidRPr="002E1D2A">
        <w:rPr>
          <w:b/>
          <w:bCs/>
        </w:rPr>
        <w:t>GATHERING</w:t>
      </w:r>
    </w:p>
    <w:p w14:paraId="73539D95" w14:textId="1778F45E" w:rsidR="002E1D2A" w:rsidRPr="002E1D2A" w:rsidRDefault="002E1D2A" w:rsidP="002E1D2A">
      <w:pPr>
        <w:rPr>
          <w:i/>
          <w:iCs/>
        </w:rPr>
      </w:pPr>
      <w:r w:rsidRPr="002E1D2A">
        <w:rPr>
          <w:i/>
          <w:iCs/>
        </w:rPr>
        <w:t>L: It’s time to worship now! We are going to hear</w:t>
      </w:r>
      <w:r>
        <w:rPr>
          <w:i/>
          <w:iCs/>
        </w:rPr>
        <w:t xml:space="preserve"> </w:t>
      </w:r>
      <w:r w:rsidRPr="002E1D2A">
        <w:rPr>
          <w:i/>
          <w:iCs/>
        </w:rPr>
        <w:t xml:space="preserve">what God has to say, we are going to talk to </w:t>
      </w:r>
      <w:proofErr w:type="gramStart"/>
      <w:r w:rsidRPr="002E1D2A">
        <w:rPr>
          <w:i/>
          <w:iCs/>
        </w:rPr>
        <w:t>him</w:t>
      </w:r>
      <w:proofErr w:type="gramEnd"/>
      <w:r>
        <w:rPr>
          <w:i/>
          <w:iCs/>
        </w:rPr>
        <w:t xml:space="preserve"> </w:t>
      </w:r>
      <w:r w:rsidRPr="002E1D2A">
        <w:rPr>
          <w:i/>
          <w:iCs/>
        </w:rPr>
        <w:t>and we are going to thank him for all the great</w:t>
      </w:r>
      <w:r>
        <w:rPr>
          <w:i/>
          <w:iCs/>
        </w:rPr>
        <w:t xml:space="preserve"> </w:t>
      </w:r>
      <w:r w:rsidRPr="002E1D2A">
        <w:rPr>
          <w:i/>
          <w:iCs/>
        </w:rPr>
        <w:t>things he has done.</w:t>
      </w:r>
    </w:p>
    <w:p w14:paraId="1D1678BC" w14:textId="3532F4E4" w:rsidR="002E1D2A" w:rsidRPr="002E1D2A" w:rsidRDefault="002E1D2A" w:rsidP="002E1D2A">
      <w:pPr>
        <w:rPr>
          <w:b/>
          <w:bCs/>
        </w:rPr>
      </w:pPr>
      <w:r w:rsidRPr="002E1D2A">
        <w:rPr>
          <w:b/>
          <w:bCs/>
        </w:rPr>
        <w:t>C: We begin in the name of the Father and of</w:t>
      </w:r>
      <w:r w:rsidRPr="002E1D2A">
        <w:rPr>
          <w:b/>
          <w:bCs/>
        </w:rPr>
        <w:t xml:space="preserve"> </w:t>
      </w:r>
      <w:r w:rsidRPr="002E1D2A">
        <w:rPr>
          <w:b/>
          <w:bCs/>
        </w:rPr>
        <w:t>the Son and of the Holy Spirit. Amen.</w:t>
      </w:r>
    </w:p>
    <w:p w14:paraId="0222917A" w14:textId="21C3A8C9" w:rsidR="002E1D2A" w:rsidRPr="002E1D2A" w:rsidRDefault="002E1D2A" w:rsidP="002E1D2A">
      <w:pPr>
        <w:rPr>
          <w:b/>
          <w:bCs/>
        </w:rPr>
      </w:pPr>
      <w:r w:rsidRPr="002E1D2A">
        <w:rPr>
          <w:b/>
          <w:bCs/>
        </w:rPr>
        <w:t>OBJECT TALK</w:t>
      </w:r>
    </w:p>
    <w:p w14:paraId="7063A5D5" w14:textId="0020F148" w:rsidR="002E1D2A" w:rsidRPr="002E1D2A" w:rsidRDefault="002E1D2A" w:rsidP="002E1D2A">
      <w:pPr>
        <w:rPr>
          <w:i/>
          <w:iCs/>
        </w:rPr>
      </w:pPr>
      <w:r w:rsidRPr="002E1D2A">
        <w:rPr>
          <w:i/>
          <w:iCs/>
        </w:rPr>
        <w:t>Show an item to get children thinking or ask a simple</w:t>
      </w:r>
      <w:r>
        <w:rPr>
          <w:i/>
          <w:iCs/>
        </w:rPr>
        <w:t xml:space="preserve"> </w:t>
      </w:r>
      <w:r w:rsidRPr="002E1D2A">
        <w:rPr>
          <w:i/>
          <w:iCs/>
        </w:rPr>
        <w:t>question connected to the story for the day.</w:t>
      </w:r>
    </w:p>
    <w:p w14:paraId="39DDCF04" w14:textId="3B6EADDC" w:rsidR="002E1D2A" w:rsidRPr="002E1D2A" w:rsidRDefault="002E1D2A" w:rsidP="002E1D2A">
      <w:pPr>
        <w:rPr>
          <w:i/>
          <w:iCs/>
        </w:rPr>
      </w:pPr>
      <w:proofErr w:type="spellStart"/>
      <w:r>
        <w:rPr>
          <w:i/>
          <w:iCs/>
        </w:rPr>
        <w:t>Eg</w:t>
      </w:r>
      <w:proofErr w:type="spellEnd"/>
      <w:r>
        <w:rPr>
          <w:i/>
          <w:iCs/>
        </w:rPr>
        <w:t xml:space="preserve"> </w:t>
      </w:r>
      <w:r w:rsidRPr="002E1D2A">
        <w:rPr>
          <w:i/>
          <w:iCs/>
        </w:rPr>
        <w:t>‘Who knows what this is?’</w:t>
      </w:r>
    </w:p>
    <w:p w14:paraId="0D5B9B5B" w14:textId="77777777" w:rsidR="002E1D2A" w:rsidRDefault="002E1D2A" w:rsidP="002E1D2A">
      <w:pPr>
        <w:rPr>
          <w:i/>
          <w:iCs/>
        </w:rPr>
      </w:pPr>
      <w:r w:rsidRPr="002E1D2A">
        <w:rPr>
          <w:i/>
          <w:iCs/>
        </w:rPr>
        <w:t>‘What do you do on your birthday?’</w:t>
      </w:r>
    </w:p>
    <w:p w14:paraId="0E63AFCE" w14:textId="77777777" w:rsidR="002E1D2A" w:rsidRPr="002E1D2A" w:rsidRDefault="002E1D2A" w:rsidP="002E1D2A">
      <w:pPr>
        <w:rPr>
          <w:b/>
          <w:bCs/>
        </w:rPr>
      </w:pPr>
      <w:r w:rsidRPr="002E1D2A">
        <w:rPr>
          <w:b/>
          <w:bCs/>
        </w:rPr>
        <w:t>BIBLE TIME</w:t>
      </w:r>
    </w:p>
    <w:p w14:paraId="652D5576" w14:textId="7A9B4C2C" w:rsidR="002E1D2A" w:rsidRPr="002E1D2A" w:rsidRDefault="002E1D2A" w:rsidP="002E1D2A">
      <w:pPr>
        <w:rPr>
          <w:i/>
          <w:iCs/>
        </w:rPr>
      </w:pPr>
      <w:r w:rsidRPr="002E1D2A">
        <w:rPr>
          <w:i/>
          <w:iCs/>
        </w:rPr>
        <w:t>L: That reminds me of our Bible story this week</w:t>
      </w:r>
      <w:r>
        <w:rPr>
          <w:i/>
          <w:iCs/>
        </w:rPr>
        <w:t xml:space="preserve"> </w:t>
      </w:r>
      <w:r w:rsidRPr="002E1D2A">
        <w:rPr>
          <w:i/>
          <w:iCs/>
        </w:rPr>
        <w:t>[name of story]. Let’s hear the story again.</w:t>
      </w:r>
    </w:p>
    <w:p w14:paraId="17346B0F" w14:textId="77777777" w:rsidR="002E1D2A" w:rsidRPr="002E1D2A" w:rsidRDefault="002E1D2A" w:rsidP="002E1D2A">
      <w:pPr>
        <w:rPr>
          <w:b/>
          <w:bCs/>
        </w:rPr>
      </w:pPr>
      <w:r w:rsidRPr="002E1D2A">
        <w:rPr>
          <w:b/>
          <w:bCs/>
        </w:rPr>
        <w:t>MESSAGE</w:t>
      </w:r>
    </w:p>
    <w:p w14:paraId="68049F04" w14:textId="24EDD1A9" w:rsidR="002E1D2A" w:rsidRDefault="002E1D2A" w:rsidP="002E1D2A">
      <w:pPr>
        <w:rPr>
          <w:i/>
          <w:iCs/>
        </w:rPr>
      </w:pPr>
      <w:r w:rsidRPr="002E1D2A">
        <w:rPr>
          <w:i/>
          <w:iCs/>
        </w:rPr>
        <w:t>Very simple 2–3 sentences explaining how this story</w:t>
      </w:r>
      <w:r w:rsidR="00E17661">
        <w:rPr>
          <w:i/>
          <w:iCs/>
        </w:rPr>
        <w:t xml:space="preserve"> </w:t>
      </w:r>
      <w:r w:rsidRPr="002E1D2A">
        <w:rPr>
          <w:i/>
          <w:iCs/>
        </w:rPr>
        <w:t>shows us who God is/points us to Jesus.</w:t>
      </w:r>
    </w:p>
    <w:p w14:paraId="145557CA" w14:textId="77777777" w:rsidR="002E1D2A" w:rsidRPr="002E1D2A" w:rsidRDefault="002E1D2A" w:rsidP="002E1D2A">
      <w:pPr>
        <w:rPr>
          <w:b/>
          <w:bCs/>
        </w:rPr>
      </w:pPr>
      <w:r w:rsidRPr="002E1D2A">
        <w:rPr>
          <w:b/>
          <w:bCs/>
        </w:rPr>
        <w:t>SONG</w:t>
      </w:r>
    </w:p>
    <w:p w14:paraId="3BB971E3" w14:textId="2086458E" w:rsidR="002E1D2A" w:rsidRPr="002E1D2A" w:rsidRDefault="002E1D2A" w:rsidP="002E1D2A">
      <w:pPr>
        <w:rPr>
          <w:i/>
          <w:iCs/>
        </w:rPr>
      </w:pPr>
      <w:r w:rsidRPr="002E1D2A">
        <w:rPr>
          <w:i/>
          <w:iCs/>
        </w:rPr>
        <w:t>Action song related to the story or a praise and</w:t>
      </w:r>
      <w:r w:rsidR="00E17661">
        <w:rPr>
          <w:i/>
          <w:iCs/>
        </w:rPr>
        <w:t xml:space="preserve"> </w:t>
      </w:r>
      <w:r w:rsidRPr="002E1D2A">
        <w:rPr>
          <w:i/>
          <w:iCs/>
        </w:rPr>
        <w:t>thanksgiving song.</w:t>
      </w:r>
    </w:p>
    <w:p w14:paraId="5452EDB3" w14:textId="6EDDED02" w:rsidR="002E1D2A" w:rsidRPr="002E1D2A" w:rsidRDefault="002E1D2A" w:rsidP="002E1D2A">
      <w:pPr>
        <w:rPr>
          <w:b/>
          <w:bCs/>
        </w:rPr>
      </w:pPr>
      <w:r w:rsidRPr="002E1D2A">
        <w:rPr>
          <w:b/>
          <w:bCs/>
        </w:rPr>
        <w:t>PRAYER TIME</w:t>
      </w:r>
    </w:p>
    <w:p w14:paraId="4674CA9D" w14:textId="064A63A9" w:rsidR="002E1D2A" w:rsidRDefault="002E1D2A" w:rsidP="002E1D2A">
      <w:pPr>
        <w:rPr>
          <w:i/>
          <w:iCs/>
        </w:rPr>
      </w:pPr>
      <w:r w:rsidRPr="002E1D2A">
        <w:rPr>
          <w:i/>
          <w:iCs/>
        </w:rPr>
        <w:t>Share a simple prayer connected to the Bible story or</w:t>
      </w:r>
      <w:r w:rsidR="00E17661">
        <w:rPr>
          <w:i/>
          <w:iCs/>
        </w:rPr>
        <w:t xml:space="preserve"> </w:t>
      </w:r>
      <w:r w:rsidRPr="002E1D2A">
        <w:rPr>
          <w:i/>
          <w:iCs/>
        </w:rPr>
        <w:t>ask children to pray for their families, their friends and</w:t>
      </w:r>
      <w:r w:rsidR="00E17661">
        <w:rPr>
          <w:i/>
          <w:iCs/>
        </w:rPr>
        <w:t xml:space="preserve"> </w:t>
      </w:r>
      <w:r w:rsidRPr="002E1D2A">
        <w:rPr>
          <w:i/>
          <w:iCs/>
        </w:rPr>
        <w:t>whatever is on their minds.</w:t>
      </w:r>
    </w:p>
    <w:p w14:paraId="098DB730" w14:textId="77777777" w:rsidR="002E1D2A" w:rsidRPr="002E1D2A" w:rsidRDefault="002E1D2A" w:rsidP="002E1D2A">
      <w:pPr>
        <w:rPr>
          <w:b/>
          <w:bCs/>
        </w:rPr>
      </w:pPr>
      <w:r w:rsidRPr="002E1D2A">
        <w:rPr>
          <w:b/>
          <w:bCs/>
        </w:rPr>
        <w:t>BLESSING</w:t>
      </w:r>
    </w:p>
    <w:p w14:paraId="7966E8A5" w14:textId="1CB97139" w:rsidR="00373170" w:rsidRDefault="002E1D2A" w:rsidP="002E1D2A">
      <w:r w:rsidRPr="002E1D2A">
        <w:rPr>
          <w:i/>
          <w:iCs/>
        </w:rPr>
        <w:t>Bless the children or ask them to bless each other.</w:t>
      </w:r>
    </w:p>
    <w:sectPr w:rsidR="00373170" w:rsidSect="00A91C2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70"/>
    <w:rsid w:val="000B30BE"/>
    <w:rsid w:val="002E1D2A"/>
    <w:rsid w:val="00373170"/>
    <w:rsid w:val="00801983"/>
    <w:rsid w:val="00A91C28"/>
    <w:rsid w:val="00C921BC"/>
    <w:rsid w:val="00DB2628"/>
    <w:rsid w:val="00E17661"/>
    <w:rsid w:val="00F7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A028"/>
  <w15:chartTrackingRefBased/>
  <w15:docId w15:val="{0CBD94BC-F69E-45BC-B879-F15C0EF7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170"/>
  </w:style>
  <w:style w:type="paragraph" w:styleId="Heading1">
    <w:name w:val="heading 1"/>
    <w:basedOn w:val="Normal"/>
    <w:next w:val="Normal"/>
    <w:link w:val="Heading1Char"/>
    <w:uiPriority w:val="9"/>
    <w:qFormat/>
    <w:rsid w:val="00373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1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1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170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170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170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1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170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1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7091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bidi="km-KH"/>
    </w:rPr>
  </w:style>
  <w:style w:type="character" w:customStyle="1" w:styleId="Heading1Char">
    <w:name w:val="Heading 1 Char"/>
    <w:basedOn w:val="DefaultParagraphFont"/>
    <w:link w:val="Heading1"/>
    <w:uiPriority w:val="9"/>
    <w:rsid w:val="0037317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17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17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170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170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170"/>
  </w:style>
  <w:style w:type="character" w:customStyle="1" w:styleId="Heading7Char">
    <w:name w:val="Heading 7 Char"/>
    <w:basedOn w:val="DefaultParagraphFont"/>
    <w:link w:val="Heading7"/>
    <w:uiPriority w:val="9"/>
    <w:semiHidden/>
    <w:rsid w:val="0037317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170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17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3170"/>
    <w:pPr>
      <w:spacing w:after="200" w:line="240" w:lineRule="auto"/>
    </w:pPr>
    <w:rPr>
      <w:i/>
      <w:iCs/>
      <w:color w:val="1E5155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731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17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17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3170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7317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373170"/>
    <w:rPr>
      <w:i/>
      <w:iCs/>
      <w:color w:val="auto"/>
    </w:rPr>
  </w:style>
  <w:style w:type="paragraph" w:styleId="NoSpacing">
    <w:name w:val="No Spacing"/>
    <w:uiPriority w:val="1"/>
    <w:qFormat/>
    <w:rsid w:val="003731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317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17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17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170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37317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7317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7317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73170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37317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31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by.krahling\LCANZ\Commission%20on%20Worship%20-%20General\LEA%20Worship\Website%20and%20Desgn\Letterhead%20Portrait%20files\Portrait%20files\LEA%20Worship%20and%20Devotions_Letterhead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 Worship and Devotions_Letterhead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Krahling, Libby</dc:creator>
  <cp:keywords/>
  <dc:description/>
  <cp:lastModifiedBy>Krahling, Libby</cp:lastModifiedBy>
  <cp:revision>3</cp:revision>
  <dcterms:created xsi:type="dcterms:W3CDTF">2023-11-21T04:18:00Z</dcterms:created>
  <dcterms:modified xsi:type="dcterms:W3CDTF">2023-11-21T04:21:00Z</dcterms:modified>
</cp:coreProperties>
</file>